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F5AF" w14:textId="77777777" w:rsidR="0094194E" w:rsidRDefault="0094194E" w:rsidP="0094194E">
      <w:pPr>
        <w:pageBreakBefore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Vorlage Kundenanschreiben</w:t>
      </w:r>
    </w:p>
    <w:p w14:paraId="4821F35F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59825136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Sehr geehrte/r Herr/Frau …,</w:t>
      </w:r>
    </w:p>
    <w:p w14:paraId="77726C51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7BB2483F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haben Sie für Ihr Unternehmen Räume gemietet? Büros, Lager- und Logistikflächen, eine Produktionsstätte oder auch nur eine Garage? Dann haben Sie bestimmt auch eine Kaution hinterlegt, vielleicht in bar oder als Bankbürgschaft.</w:t>
      </w:r>
    </w:p>
    <w:p w14:paraId="018A9D97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3DCC5158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Stellen Sie sich einmal vor, Sie bekämen diese Barkaution morgen zurück. Oder die Bankbürgschaft würde nicht mehr die Kreditlinie bei Ihrer Hausbank belasten. Sicher könnten Sie mit dem </w:t>
      </w:r>
      <w:proofErr w:type="gramStart"/>
      <w:r>
        <w:rPr>
          <w:rFonts w:ascii="Arial" w:hAnsi="Arial" w:cs="Arial"/>
          <w:sz w:val="21"/>
          <w:szCs w:val="21"/>
        </w:rPr>
        <w:t>frei werdenden</w:t>
      </w:r>
      <w:proofErr w:type="gramEnd"/>
      <w:r>
        <w:rPr>
          <w:rFonts w:ascii="Arial" w:hAnsi="Arial" w:cs="Arial"/>
          <w:sz w:val="21"/>
          <w:szCs w:val="21"/>
        </w:rPr>
        <w:t xml:space="preserve"> Geld sinnvolle und vielleicht sogar notwendige Investitionen tätigen.</w:t>
      </w:r>
    </w:p>
    <w:p w14:paraId="62596C3E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1B9A7293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Das ist möglich, und zwar ohne negative Auswirkungen auf Ihr Mietverhältnis. Mit einer </w:t>
      </w:r>
      <w:r>
        <w:rPr>
          <w:rFonts w:ascii="Arial" w:hAnsi="Arial" w:cs="Arial"/>
          <w:b/>
          <w:bCs/>
          <w:sz w:val="21"/>
          <w:szCs w:val="21"/>
        </w:rPr>
        <w:t>Mietkautionsversicherung</w:t>
      </w:r>
      <w:r>
        <w:rPr>
          <w:rFonts w:ascii="Arial" w:hAnsi="Arial" w:cs="Arial"/>
          <w:sz w:val="21"/>
          <w:szCs w:val="21"/>
        </w:rPr>
        <w:t>. Sofern Ihr Vermieter zustimmt, können Sie die Barkaution oder die Bankbürgschaft damit ersetzen. Der Versicherer bürgt dann gegenüber Ihrem Vermieter für die Kaution.</w:t>
      </w:r>
    </w:p>
    <w:p w14:paraId="0F2A2209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5E686253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Auch für andere Zwecke sind Kautionsversicherungen nutzbar, zum Beispiel</w:t>
      </w:r>
    </w:p>
    <w:p w14:paraId="6590E6B0" w14:textId="77777777" w:rsidR="0094194E" w:rsidRDefault="0094194E" w:rsidP="0094194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für die Absicherung von Zahlungen bei Vorablieferung oder -leistung,</w:t>
      </w:r>
    </w:p>
    <w:p w14:paraId="02EED44B" w14:textId="77777777" w:rsidR="0094194E" w:rsidRDefault="0094194E" w:rsidP="0094194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im </w:t>
      </w:r>
      <w:r>
        <w:rPr>
          <w:rFonts w:ascii="Arial" w:hAnsi="Arial" w:cs="Arial"/>
          <w:b/>
          <w:bCs/>
          <w:sz w:val="21"/>
          <w:szCs w:val="21"/>
        </w:rPr>
        <w:t>Baugewerbe</w:t>
      </w:r>
      <w:r>
        <w:rPr>
          <w:rFonts w:ascii="Arial" w:hAnsi="Arial" w:cs="Arial"/>
          <w:sz w:val="21"/>
          <w:szCs w:val="21"/>
        </w:rPr>
        <w:t xml:space="preserve"> für die Absicherung z. B. von Rückzahlungs-, Gewährleistungsansprüchen,</w:t>
      </w:r>
    </w:p>
    <w:p w14:paraId="1F52F95F" w14:textId="77777777" w:rsidR="0094194E" w:rsidRDefault="0094194E" w:rsidP="0094194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im </w:t>
      </w:r>
      <w:r>
        <w:rPr>
          <w:rFonts w:ascii="Arial" w:hAnsi="Arial" w:cs="Arial"/>
          <w:b/>
          <w:bCs/>
          <w:sz w:val="21"/>
          <w:szCs w:val="21"/>
        </w:rPr>
        <w:t>Im- und Exportgeschäft</w:t>
      </w:r>
      <w:r>
        <w:rPr>
          <w:rFonts w:ascii="Arial" w:hAnsi="Arial" w:cs="Arial"/>
          <w:sz w:val="21"/>
          <w:szCs w:val="21"/>
        </w:rPr>
        <w:t xml:space="preserve"> für die Absicherung von Zollverbindlichkeiten</w:t>
      </w:r>
    </w:p>
    <w:p w14:paraId="4D3566DD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14B8035B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Gerne berate ich Sie dazu, wie Sie mit Versicherungsschutz das Vertrauen Ihrer Geschäftspartner stärken und gleichzeitig finanzielle Freiräume für Ihr Unternehmen schaffen können.</w:t>
      </w:r>
    </w:p>
    <w:p w14:paraId="72657014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3889AE0C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Übrigens: Auch für Ihre Geschäftspartner bietet die Kautionsversicherung im Vergleich zu Barkaution oder Bankbürgschaft eine Reihe von Vorteilen. Nicht umsonst erfreut sich die Kautionsversicherung in der Wirtschaft einer breiten Akzeptanz.</w:t>
      </w:r>
    </w:p>
    <w:p w14:paraId="14E6C2BA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73C90E2B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Folgenden Vorschlag habe ich nun für Sie: Lassen Sie uns sprechen – zu Ihrer individuellen Situation und zu möglichen Ansatzpunkten zur Verbesserung Ihrer Liquidität. Sie erreichen mich dazu über die aufgeführten Kontaktdaten.</w:t>
      </w:r>
    </w:p>
    <w:p w14:paraId="03317518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1B65DBBC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Ich freue mich auf den Austausch.</w:t>
      </w:r>
    </w:p>
    <w:p w14:paraId="2DAB6FC0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24EAE8ED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Mit freundlichen Grüßen</w:t>
      </w:r>
    </w:p>
    <w:p w14:paraId="62F68D35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</w:p>
    <w:p w14:paraId="2794248A" w14:textId="77777777" w:rsidR="0094194E" w:rsidRDefault="0094194E" w:rsidP="0094194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IHR NAME</w:t>
      </w:r>
    </w:p>
    <w:p w14:paraId="794A8664" w14:textId="77777777" w:rsidR="006D044E" w:rsidRDefault="006D044E"/>
    <w:sectPr w:rsidR="006D0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5237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E"/>
    <w:rsid w:val="006D044E"/>
    <w:rsid w:val="0094194E"/>
    <w:rsid w:val="00D34F62"/>
    <w:rsid w:val="00D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470C"/>
  <w15:chartTrackingRefBased/>
  <w15:docId w15:val="{0D4230B2-82E2-42DD-BBBE-2BC5377E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94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Zaschke</dc:creator>
  <cp:keywords/>
  <dc:description/>
  <cp:lastModifiedBy>Pilar Zaschke</cp:lastModifiedBy>
  <cp:revision>1</cp:revision>
  <dcterms:created xsi:type="dcterms:W3CDTF">2023-03-20T10:43:00Z</dcterms:created>
  <dcterms:modified xsi:type="dcterms:W3CDTF">2023-03-20T10:44:00Z</dcterms:modified>
</cp:coreProperties>
</file>